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F029B" w14:textId="5D48F2CD" w:rsidR="00C1789B" w:rsidRPr="00C1789B" w:rsidRDefault="00C1789B" w:rsidP="00C1789B">
      <w:pPr>
        <w:jc w:val="center"/>
        <w:rPr>
          <w:rFonts w:ascii="华文中宋" w:eastAsia="华文中宋" w:hAnsi="华文中宋"/>
          <w:sz w:val="36"/>
          <w:szCs w:val="36"/>
        </w:rPr>
      </w:pPr>
      <w:r w:rsidRPr="00C1789B">
        <w:rPr>
          <w:rFonts w:ascii="华文中宋" w:eastAsia="华文中宋" w:hAnsi="华文中宋" w:hint="eastAsia"/>
          <w:sz w:val="36"/>
          <w:szCs w:val="36"/>
        </w:rPr>
        <w:t>学习</w:t>
      </w:r>
      <w:r w:rsidRPr="00C1789B">
        <w:rPr>
          <w:rFonts w:ascii="华文中宋" w:eastAsia="华文中宋" w:hAnsi="华文中宋" w:hint="eastAsia"/>
          <w:sz w:val="36"/>
          <w:szCs w:val="36"/>
        </w:rPr>
        <w:t>习近平总书记在学校思想政治理论课教师座谈会上的重要讲话精神</w:t>
      </w:r>
      <w:r w:rsidRPr="00C1789B">
        <w:rPr>
          <w:rFonts w:ascii="华文中宋" w:eastAsia="华文中宋" w:hAnsi="华文中宋" w:hint="eastAsia"/>
          <w:sz w:val="36"/>
          <w:szCs w:val="36"/>
        </w:rPr>
        <w:t>心得体会</w:t>
      </w:r>
    </w:p>
    <w:p w14:paraId="52978959" w14:textId="492B6477" w:rsidR="00C1789B" w:rsidRPr="00C1789B" w:rsidRDefault="00C1789B" w:rsidP="00C1789B">
      <w:pPr>
        <w:jc w:val="center"/>
        <w:rPr>
          <w:rFonts w:ascii="仿宋" w:eastAsia="仿宋" w:hAnsi="仿宋" w:hint="eastAsia"/>
          <w:sz w:val="28"/>
          <w:szCs w:val="28"/>
        </w:rPr>
      </w:pPr>
      <w:r w:rsidRPr="00C1789B">
        <w:rPr>
          <w:rFonts w:ascii="仿宋" w:eastAsia="仿宋" w:hAnsi="仿宋" w:hint="eastAsia"/>
          <w:sz w:val="28"/>
          <w:szCs w:val="28"/>
        </w:rPr>
        <w:t>白雪洁</w:t>
      </w:r>
    </w:p>
    <w:p w14:paraId="1A6B63B3" w14:textId="666DFD65" w:rsidR="00C1789B" w:rsidRPr="00C1789B" w:rsidRDefault="00C1789B" w:rsidP="00C1789B">
      <w:pPr>
        <w:ind w:firstLineChars="202" w:firstLine="606"/>
        <w:rPr>
          <w:rFonts w:ascii="仿宋" w:eastAsia="仿宋" w:hAnsi="仿宋"/>
          <w:sz w:val="30"/>
          <w:szCs w:val="30"/>
        </w:rPr>
      </w:pPr>
      <w:r w:rsidRPr="00C1789B">
        <w:rPr>
          <w:rFonts w:ascii="仿宋" w:eastAsia="仿宋" w:hAnsi="仿宋"/>
          <w:sz w:val="30"/>
          <w:szCs w:val="30"/>
        </w:rPr>
        <w:t>3月18日，习近平总书记在学校思想政治理论课教师座谈会上发表重要讲话时旗帜鲜明地指出，我们办中国特色社会主义教育，就是要理直气壮开好思政课，用新时代中国特色社会主义思想铸魂育人。总书记对思政课教师提出六个方面的要求——政治要强、情怀要深、思维要新、视野要广、自律要严、人格要正。作为一名高校教师，虽然我们不是直接从事思政教学的，但课程思政的要求事实上融汇在教师与同学们相处的每时每刻，不是只在课堂上要站稳政治立场，引导同学们树立正确的人生观价值观世界观，而且是要春风化雨、言传身教，这里对总书记提出的六个方面的要</w:t>
      </w:r>
      <w:r w:rsidRPr="00C1789B">
        <w:rPr>
          <w:rFonts w:ascii="仿宋" w:eastAsia="仿宋" w:hAnsi="仿宋" w:hint="eastAsia"/>
          <w:sz w:val="30"/>
          <w:szCs w:val="30"/>
        </w:rPr>
        <w:t>求，结合自己与同学们教学共进的经验，谈自己的一点粗浅认识，求教于各位同志。</w:t>
      </w:r>
    </w:p>
    <w:p w14:paraId="24DC7EEE" w14:textId="77777777" w:rsidR="00C1789B" w:rsidRPr="00C1789B" w:rsidRDefault="00C1789B" w:rsidP="00C1789B">
      <w:pPr>
        <w:ind w:firstLineChars="202" w:firstLine="606"/>
        <w:rPr>
          <w:rFonts w:ascii="仿宋" w:eastAsia="仿宋" w:hAnsi="仿宋"/>
          <w:sz w:val="30"/>
          <w:szCs w:val="30"/>
        </w:rPr>
      </w:pPr>
      <w:r w:rsidRPr="00C1789B">
        <w:rPr>
          <w:rFonts w:ascii="仿宋" w:eastAsia="仿宋" w:hAnsi="仿宋" w:hint="eastAsia"/>
          <w:sz w:val="30"/>
          <w:szCs w:val="30"/>
        </w:rPr>
        <w:t>“政治要强”是指在坚持马克思主义的指导地位，坚持马克思列宁主义、毛泽东思想、邓小平理论、“三个代表”重要思想和科学发展观，特别是学习领会宣传马克思主义中国化最新成果的习近平新时代中国特色社会主义思想方面必须旗帜鲜明，立场坚定。</w:t>
      </w:r>
    </w:p>
    <w:p w14:paraId="39FE2D14" w14:textId="77777777" w:rsidR="00C1789B" w:rsidRPr="00C1789B" w:rsidRDefault="00C1789B" w:rsidP="00C1789B">
      <w:pPr>
        <w:ind w:firstLineChars="202" w:firstLine="606"/>
        <w:rPr>
          <w:rFonts w:ascii="仿宋" w:eastAsia="仿宋" w:hAnsi="仿宋"/>
          <w:sz w:val="30"/>
          <w:szCs w:val="30"/>
        </w:rPr>
      </w:pPr>
      <w:r w:rsidRPr="00C1789B">
        <w:rPr>
          <w:rFonts w:ascii="仿宋" w:eastAsia="仿宋" w:hAnsi="仿宋" w:hint="eastAsia"/>
          <w:sz w:val="30"/>
          <w:szCs w:val="30"/>
        </w:rPr>
        <w:t>“情怀要深”有多个方面的指向，既有对国家和民族的深厚情怀，更有对学生的师生之情、朋友之情，甚至可能是亲人之情，这种情不会掩盖对学生的严格要求和教导，而是会因为有这份深</w:t>
      </w:r>
      <w:r w:rsidRPr="00C1789B">
        <w:rPr>
          <w:rFonts w:ascii="仿宋" w:eastAsia="仿宋" w:hAnsi="仿宋" w:hint="eastAsia"/>
          <w:sz w:val="30"/>
          <w:szCs w:val="30"/>
        </w:rPr>
        <w:lastRenderedPageBreak/>
        <w:t>情，学生们能够更体会到老师的一番苦心。</w:t>
      </w:r>
    </w:p>
    <w:p w14:paraId="67143014" w14:textId="77777777" w:rsidR="00C1789B" w:rsidRPr="00C1789B" w:rsidRDefault="00C1789B" w:rsidP="00C1789B">
      <w:pPr>
        <w:ind w:firstLineChars="202" w:firstLine="606"/>
        <w:rPr>
          <w:rFonts w:ascii="仿宋" w:eastAsia="仿宋" w:hAnsi="仿宋"/>
          <w:sz w:val="30"/>
          <w:szCs w:val="30"/>
        </w:rPr>
      </w:pPr>
      <w:r w:rsidRPr="00C1789B">
        <w:rPr>
          <w:rFonts w:ascii="仿宋" w:eastAsia="仿宋" w:hAnsi="仿宋" w:hint="eastAsia"/>
          <w:sz w:val="30"/>
          <w:szCs w:val="30"/>
        </w:rPr>
        <w:t>“思维要新”一方面是因为我们面对的学生主体已经是</w:t>
      </w:r>
      <w:r w:rsidRPr="00C1789B">
        <w:rPr>
          <w:rFonts w:ascii="仿宋" w:eastAsia="仿宋" w:hAnsi="仿宋"/>
          <w:sz w:val="30"/>
          <w:szCs w:val="30"/>
        </w:rPr>
        <w:t>90后甚至是00后，要了解他们的所思所想需要我们不断学习跟上他们思维的步伐，另一方面是因为我们身处的这个世界正在发生深刻的技术、经济、社会变革，需要我们紧跟时代脉搏，在学习中求新求真，既不做学生眼里的“老古董”，更不做“盲从派”，让学生们既感亲近又能心生敬佩。</w:t>
      </w:r>
    </w:p>
    <w:p w14:paraId="0C856AFA" w14:textId="77777777" w:rsidR="00C1789B" w:rsidRPr="00C1789B" w:rsidRDefault="00C1789B" w:rsidP="00C1789B">
      <w:pPr>
        <w:ind w:firstLineChars="202" w:firstLine="606"/>
        <w:rPr>
          <w:rFonts w:ascii="仿宋" w:eastAsia="仿宋" w:hAnsi="仿宋"/>
          <w:sz w:val="30"/>
          <w:szCs w:val="30"/>
        </w:rPr>
      </w:pPr>
      <w:r w:rsidRPr="00C1789B">
        <w:rPr>
          <w:rFonts w:ascii="仿宋" w:eastAsia="仿宋" w:hAnsi="仿宋" w:hint="eastAsia"/>
          <w:sz w:val="30"/>
          <w:szCs w:val="30"/>
        </w:rPr>
        <w:t>“视野要广”不仅指作为教师的专业知识素养要高要广，更是指为师者要有得天下之英才而育之的广阔胸襟，有因材施教，因时因事施教的视野与能力，如利用党和国家重要会议的召开、重要的纪念庆典、重大活动和赛事，以及热点事件</w:t>
      </w:r>
      <w:bookmarkStart w:id="0" w:name="_GoBack"/>
      <w:bookmarkEnd w:id="0"/>
      <w:r w:rsidRPr="00C1789B">
        <w:rPr>
          <w:rFonts w:ascii="仿宋" w:eastAsia="仿宋" w:hAnsi="仿宋" w:hint="eastAsia"/>
          <w:sz w:val="30"/>
          <w:szCs w:val="30"/>
        </w:rPr>
        <w:t>等将爱国之情、诚信之质、公正之思、法治之念融入教书育人之中。</w:t>
      </w:r>
    </w:p>
    <w:p w14:paraId="7565A806" w14:textId="77777777" w:rsidR="00C1789B" w:rsidRPr="00C1789B" w:rsidRDefault="00C1789B" w:rsidP="00C1789B">
      <w:pPr>
        <w:ind w:firstLineChars="202" w:firstLine="606"/>
        <w:rPr>
          <w:rFonts w:ascii="仿宋" w:eastAsia="仿宋" w:hAnsi="仿宋"/>
          <w:sz w:val="30"/>
          <w:szCs w:val="30"/>
        </w:rPr>
      </w:pPr>
      <w:r w:rsidRPr="00C1789B">
        <w:rPr>
          <w:rFonts w:ascii="仿宋" w:eastAsia="仿宋" w:hAnsi="仿宋" w:hint="eastAsia"/>
          <w:sz w:val="30"/>
          <w:szCs w:val="30"/>
        </w:rPr>
        <w:t>“自律要严”身教甚于言传，作为一名教师，时时刻刻都要用自己的实际行动保持师道尊严，自觉抵制社会不良之风，以言传身教、诲人不倦、教学相长、传道授业解惑的教师职责和使命赢得学生们的尊重和爱戴。</w:t>
      </w:r>
    </w:p>
    <w:p w14:paraId="71F6CA72" w14:textId="57EBD8A7" w:rsidR="006B1B57" w:rsidRPr="00C1789B" w:rsidRDefault="00C1789B" w:rsidP="00C1789B">
      <w:pPr>
        <w:ind w:firstLineChars="202" w:firstLine="606"/>
        <w:rPr>
          <w:rFonts w:ascii="仿宋" w:eastAsia="仿宋" w:hAnsi="仿宋"/>
          <w:sz w:val="30"/>
          <w:szCs w:val="30"/>
        </w:rPr>
      </w:pPr>
      <w:r w:rsidRPr="00C1789B">
        <w:rPr>
          <w:rFonts w:ascii="仿宋" w:eastAsia="仿宋" w:hAnsi="仿宋" w:hint="eastAsia"/>
          <w:sz w:val="30"/>
          <w:szCs w:val="30"/>
        </w:rPr>
        <w:t>“人格要正”是指作为教师，首先要清清白白做人，干干净净做事，爱岗敬业，不仅是站好三尺讲台，更是在教书育人的全过程以德树人，以能育人，以爱养人，以为师者的人格品质为同学们树立榜样，做好同学们成长路上的引路人。</w:t>
      </w:r>
    </w:p>
    <w:sectPr w:rsidR="006B1B57" w:rsidRPr="00C17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F9"/>
    <w:rsid w:val="006B1B57"/>
    <w:rsid w:val="00C14CF9"/>
    <w:rsid w:val="00C17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5CDB"/>
  <w15:chartTrackingRefBased/>
  <w15:docId w15:val="{63285461-2AF7-45D8-BB92-536A68FA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Liu</dc:creator>
  <cp:keywords/>
  <dc:description/>
  <cp:lastModifiedBy>Maggie Liu</cp:lastModifiedBy>
  <cp:revision>2</cp:revision>
  <dcterms:created xsi:type="dcterms:W3CDTF">2019-04-23T02:25:00Z</dcterms:created>
  <dcterms:modified xsi:type="dcterms:W3CDTF">2019-04-23T02:27:00Z</dcterms:modified>
</cp:coreProperties>
</file>