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E3" w:rsidRDefault="003A79CC">
      <w:pPr>
        <w:spacing w:after="221" w:line="240" w:lineRule="auto"/>
        <w:ind w:left="0"/>
      </w:pPr>
      <w:r>
        <w:rPr>
          <w:rFonts w:ascii="Calibri" w:eastAsia="Calibri" w:hAnsi="Calibri" w:cs="Calibri"/>
          <w:b/>
        </w:rPr>
        <w:t xml:space="preserve"> </w:t>
      </w:r>
    </w:p>
    <w:p w:rsidR="00972FE3" w:rsidRDefault="003A79CC">
      <w:r>
        <w:rPr>
          <w:rFonts w:ascii="Calibri" w:eastAsia="Calibri" w:hAnsi="Calibri" w:cs="Calibri"/>
          <w:b/>
        </w:rPr>
        <w:t>DEA</w:t>
      </w:r>
      <w:r>
        <w:t>、</w:t>
      </w:r>
      <w:r>
        <w:rPr>
          <w:rFonts w:ascii="Calibri" w:eastAsia="Calibri" w:hAnsi="Calibri" w:cs="Calibri"/>
          <w:b/>
        </w:rPr>
        <w:t xml:space="preserve">SFA </w:t>
      </w:r>
      <w:r>
        <w:t>方法国际最新进展暑期研修营</w:t>
      </w:r>
      <w:r>
        <w:rPr>
          <w:rFonts w:ascii="Calibri" w:eastAsia="Calibri" w:hAnsi="Calibri" w:cs="Calibri"/>
          <w:b/>
        </w:rPr>
        <w:t xml:space="preserve"> </w:t>
      </w:r>
      <w:r>
        <w:t>会议议程</w:t>
      </w:r>
      <w:r>
        <w:rPr>
          <w:rFonts w:ascii="Calibri" w:eastAsia="Calibri" w:hAnsi="Calibri" w:cs="Calibri"/>
          <w:b/>
        </w:rPr>
        <w:t xml:space="preserve"> </w:t>
      </w:r>
      <w:bookmarkStart w:id="0" w:name="_GoBack"/>
      <w:bookmarkEnd w:id="0"/>
    </w:p>
    <w:p w:rsidR="00972FE3" w:rsidRDefault="003A79CC">
      <w:pPr>
        <w:spacing w:after="67" w:line="276" w:lineRule="auto"/>
        <w:ind w:left="0"/>
      </w:pPr>
      <w:r>
        <w:rPr>
          <w:rFonts w:ascii="Calibri" w:eastAsia="Calibri" w:hAnsi="Calibri" w:cs="Calibri"/>
          <w:b/>
          <w:sz w:val="18"/>
        </w:rPr>
        <w:t xml:space="preserve"> </w:t>
      </w:r>
    </w:p>
    <w:tbl>
      <w:tblPr>
        <w:tblStyle w:val="TableGrid"/>
        <w:tblW w:w="7640" w:type="dxa"/>
        <w:jc w:val="center"/>
        <w:tblInd w:w="0" w:type="dxa"/>
        <w:tblCellMar>
          <w:top w:w="0" w:type="dxa"/>
          <w:left w:w="10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961"/>
        <w:gridCol w:w="2679"/>
      </w:tblGrid>
      <w:tr w:rsidR="009C057E" w:rsidTr="003A79CC">
        <w:trPr>
          <w:trHeight w:val="337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color w:val="FFFFFF"/>
                <w:sz w:val="21"/>
              </w:rPr>
              <w:t>活动内容</w:t>
            </w:r>
            <w:r>
              <w:rPr>
                <w:rFonts w:ascii="Calibri" w:eastAsia="Calibri" w:hAnsi="Calibri" w:cs="Calibri"/>
                <w:b/>
                <w:color w:val="FFFFFF"/>
                <w:sz w:val="21"/>
              </w:rPr>
              <w:t xml:space="preserve"> </w:t>
            </w:r>
          </w:p>
        </w:tc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color w:val="FFFFFF"/>
                <w:sz w:val="21"/>
              </w:rPr>
              <w:t>主持</w:t>
            </w:r>
            <w:r>
              <w:rPr>
                <w:rFonts w:ascii="Calibri" w:eastAsia="Calibri" w:hAnsi="Calibri" w:cs="Calibri"/>
                <w:b/>
                <w:color w:val="FFFFFF"/>
                <w:sz w:val="21"/>
              </w:rPr>
              <w:t>/</w:t>
            </w:r>
            <w:r>
              <w:rPr>
                <w:color w:val="FFFFFF"/>
                <w:sz w:val="21"/>
              </w:rPr>
              <w:t>主讲人</w:t>
            </w:r>
            <w:r>
              <w:rPr>
                <w:rFonts w:ascii="Calibri" w:eastAsia="Calibri" w:hAnsi="Calibri" w:cs="Calibri"/>
                <w:b/>
                <w:color w:val="FFFFFF"/>
                <w:sz w:val="21"/>
              </w:rPr>
              <w:t xml:space="preserve"> </w:t>
            </w:r>
          </w:p>
        </w:tc>
      </w:tr>
      <w:tr w:rsidR="00295FA5" w:rsidTr="003A79CC">
        <w:trPr>
          <w:trHeight w:val="333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A5A5A5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研修</w:t>
            </w:r>
            <w:proofErr w:type="gramStart"/>
            <w:r>
              <w:rPr>
                <w:sz w:val="21"/>
              </w:rPr>
              <w:t>营背景</w:t>
            </w:r>
            <w:proofErr w:type="gramEnd"/>
            <w:r>
              <w:rPr>
                <w:sz w:val="21"/>
              </w:rPr>
              <w:t>及演讲嘉宾介绍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95FA5" w:rsidRDefault="00295FA5" w:rsidP="00295FA5">
            <w:pPr>
              <w:spacing w:after="0" w:line="276" w:lineRule="auto"/>
              <w:ind w:left="0"/>
              <w:jc w:val="left"/>
              <w:rPr>
                <w:rFonts w:hint="eastAsia"/>
              </w:rPr>
            </w:pPr>
          </w:p>
          <w:p w:rsidR="00295FA5" w:rsidRDefault="00295FA5" w:rsidP="00295FA5">
            <w:pPr>
              <w:spacing w:after="0" w:line="276" w:lineRule="auto"/>
              <w:ind w:left="6"/>
              <w:jc w:val="left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1"/>
              </w:rPr>
              <w:t xml:space="preserve">Knox Lovell </w:t>
            </w:r>
            <w:r>
              <w:rPr>
                <w:sz w:val="21"/>
              </w:rPr>
              <w:t>教授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</w:tr>
      <w:tr w:rsidR="00295FA5" w:rsidTr="003A79CC">
        <w:trPr>
          <w:trHeight w:val="341"/>
          <w:jc w:val="center"/>
        </w:trPr>
        <w:tc>
          <w:tcPr>
            <w:tcW w:w="4961" w:type="dxa"/>
            <w:tcBorders>
              <w:top w:val="single" w:sz="4" w:space="0" w:color="A5A5A5"/>
              <w:left w:val="single" w:sz="12" w:space="0" w:color="000000"/>
              <w:bottom w:val="single" w:sz="4" w:space="0" w:color="A5A5A5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领导致辞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6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95FA5" w:rsidRDefault="00295FA5" w:rsidP="00C2136C">
            <w:pPr>
              <w:spacing w:after="0" w:line="276" w:lineRule="auto"/>
              <w:ind w:left="6"/>
              <w:jc w:val="left"/>
            </w:pPr>
          </w:p>
        </w:tc>
      </w:tr>
      <w:tr w:rsidR="00295FA5" w:rsidTr="003A79CC">
        <w:trPr>
          <w:trHeight w:val="343"/>
          <w:jc w:val="center"/>
        </w:trPr>
        <w:tc>
          <w:tcPr>
            <w:tcW w:w="4961" w:type="dxa"/>
            <w:tcBorders>
              <w:top w:val="single" w:sz="4" w:space="0" w:color="A5A5A5"/>
              <w:left w:val="single" w:sz="12" w:space="0" w:color="000000"/>
              <w:bottom w:val="single" w:sz="4" w:space="0" w:color="A5A5A5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演讲嘉宾代表致辞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67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295FA5" w:rsidRDefault="00295FA5" w:rsidP="00C2136C">
            <w:pPr>
              <w:spacing w:after="0" w:line="276" w:lineRule="auto"/>
              <w:ind w:left="6"/>
              <w:jc w:val="left"/>
            </w:pPr>
          </w:p>
        </w:tc>
      </w:tr>
      <w:tr w:rsidR="00295FA5" w:rsidTr="003A79CC">
        <w:trPr>
          <w:trHeight w:val="350"/>
          <w:jc w:val="center"/>
        </w:trPr>
        <w:tc>
          <w:tcPr>
            <w:tcW w:w="4961" w:type="dxa"/>
            <w:tcBorders>
              <w:top w:val="single" w:sz="4" w:space="0" w:color="A5A5A5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 xml:space="preserve">南开 </w:t>
            </w:r>
            <w:r>
              <w:rPr>
                <w:rFonts w:ascii="Calibri" w:eastAsia="Calibri" w:hAnsi="Calibri" w:cs="Calibri"/>
                <w:sz w:val="21"/>
              </w:rPr>
              <w:t xml:space="preserve">APPC2016 </w:t>
            </w:r>
            <w:r>
              <w:rPr>
                <w:sz w:val="21"/>
              </w:rPr>
              <w:t>推介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6"/>
              <w:jc w:val="left"/>
            </w:pPr>
          </w:p>
        </w:tc>
      </w:tr>
      <w:tr w:rsidR="00295FA5" w:rsidTr="003A79CC">
        <w:trPr>
          <w:trHeight w:val="1283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95FA5" w:rsidRDefault="00295FA5">
            <w:pPr>
              <w:spacing w:after="100" w:line="240" w:lineRule="auto"/>
              <w:ind w:left="6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1 </w:t>
            </w:r>
          </w:p>
          <w:p w:rsidR="00295FA5" w:rsidRDefault="00295FA5">
            <w:pPr>
              <w:spacing w:after="85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Panel Data and Parametric and Semi-Parametric Stochastic </w:t>
            </w:r>
          </w:p>
          <w:p w:rsidR="00295FA5" w:rsidRDefault="00295FA5">
            <w:pPr>
              <w:spacing w:after="85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Frontier Models </w:t>
            </w:r>
          </w:p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-First Generation Approaches </w:t>
            </w:r>
          </w:p>
        </w:tc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95FA5" w:rsidRDefault="00295FA5" w:rsidP="00AB0D91">
            <w:pPr>
              <w:spacing w:after="69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Robin 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Sickes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295FA5" w:rsidRDefault="00295FA5" w:rsidP="00AB0D91">
            <w:pPr>
              <w:spacing w:after="0" w:line="276" w:lineRule="auto"/>
              <w:ind w:left="0"/>
              <w:jc w:val="left"/>
            </w:pPr>
            <w:r>
              <w:rPr>
                <w:sz w:val="21"/>
              </w:rPr>
              <w:t>教授</w:t>
            </w:r>
          </w:p>
        </w:tc>
      </w:tr>
      <w:tr w:rsidR="00295FA5" w:rsidTr="003A79CC">
        <w:trPr>
          <w:trHeight w:val="1262"/>
          <w:jc w:val="center"/>
        </w:trPr>
        <w:tc>
          <w:tcPr>
            <w:tcW w:w="49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5FA5" w:rsidRDefault="00295FA5" w:rsidP="004D2048">
            <w:pPr>
              <w:spacing w:after="108" w:line="240" w:lineRule="auto"/>
              <w:ind w:left="0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2 </w:t>
            </w:r>
          </w:p>
          <w:p w:rsidR="00295FA5" w:rsidRDefault="00295FA5">
            <w:pPr>
              <w:spacing w:after="85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Panel Data and Parametric and Semi-Parametric Stochastic </w:t>
            </w:r>
          </w:p>
          <w:p w:rsidR="00295FA5" w:rsidRDefault="00295FA5">
            <w:pPr>
              <w:spacing w:after="85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Frontier Models </w:t>
            </w:r>
          </w:p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-Second Generation Approaches </w:t>
            </w:r>
          </w:p>
        </w:tc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0"/>
              <w:jc w:val="left"/>
              <w:rPr>
                <w:rFonts w:hint="eastAsia"/>
              </w:rPr>
            </w:pPr>
          </w:p>
        </w:tc>
      </w:tr>
      <w:tr w:rsidR="009C057E" w:rsidTr="003A79CC">
        <w:trPr>
          <w:trHeight w:val="655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午餐、午休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</w:tr>
      <w:tr w:rsidR="00295FA5" w:rsidTr="003A79CC">
        <w:trPr>
          <w:trHeight w:val="740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95FA5" w:rsidRDefault="00295FA5">
            <w:pPr>
              <w:spacing w:after="100" w:line="240" w:lineRule="auto"/>
              <w:ind w:left="6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1 </w:t>
            </w:r>
          </w:p>
          <w:p w:rsidR="00295FA5" w:rsidRDefault="00295FA5" w:rsidP="004D2048">
            <w:pPr>
              <w:spacing w:after="208" w:line="240" w:lineRule="auto"/>
              <w:ind w:left="6"/>
              <w:jc w:val="left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1"/>
              </w:rPr>
              <w:t xml:space="preserve">Production Frontier and Production Profile </w:t>
            </w:r>
          </w:p>
        </w:tc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95FA5" w:rsidRDefault="00295FA5">
            <w:pPr>
              <w:spacing w:after="69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Cliff Huang </w:t>
            </w:r>
          </w:p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教授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</w:tr>
      <w:tr w:rsidR="00295FA5" w:rsidTr="003A79CC">
        <w:trPr>
          <w:trHeight w:val="732"/>
          <w:jc w:val="center"/>
        </w:trPr>
        <w:tc>
          <w:tcPr>
            <w:tcW w:w="4961" w:type="dxa"/>
            <w:tcBorders>
              <w:top w:val="nil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 w:rsidR="00295FA5" w:rsidRDefault="00295FA5" w:rsidP="004D2048">
            <w:pPr>
              <w:spacing w:after="108" w:line="240" w:lineRule="auto"/>
              <w:ind w:left="0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2 </w:t>
            </w:r>
          </w:p>
          <w:p w:rsidR="00295FA5" w:rsidRDefault="00295FA5">
            <w:pPr>
              <w:spacing w:after="0" w:line="276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Production Frontier Model Selection </w:t>
            </w:r>
          </w:p>
        </w:tc>
        <w:tc>
          <w:tcPr>
            <w:tcW w:w="2679" w:type="dxa"/>
            <w:vMerge/>
            <w:tcBorders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 w:rsidR="00295FA5" w:rsidRDefault="00295FA5">
            <w:pPr>
              <w:spacing w:after="0" w:line="276" w:lineRule="auto"/>
              <w:ind w:left="0"/>
              <w:jc w:val="left"/>
            </w:pPr>
          </w:p>
        </w:tc>
      </w:tr>
      <w:tr w:rsidR="009C057E" w:rsidTr="003A79CC">
        <w:trPr>
          <w:trHeight w:val="1625"/>
          <w:jc w:val="center"/>
        </w:trPr>
        <w:tc>
          <w:tcPr>
            <w:tcW w:w="4961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C057E" w:rsidRDefault="009C057E">
            <w:pPr>
              <w:spacing w:after="100" w:line="240" w:lineRule="auto"/>
              <w:ind w:left="6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1 </w:t>
            </w:r>
          </w:p>
          <w:p w:rsidR="009C057E" w:rsidRPr="004B69FC" w:rsidRDefault="009C057E" w:rsidP="004B69FC">
            <w:pPr>
              <w:spacing w:after="184" w:line="305" w:lineRule="auto"/>
              <w:ind w:left="6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1"/>
              </w:rPr>
              <w:t>Efficiency measurement, decomposition and aggregation in network DEA (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Part</w:t>
            </w:r>
            <w:r>
              <w:rPr>
                <w:sz w:val="21"/>
              </w:rPr>
              <w:t>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) </w:t>
            </w:r>
          </w:p>
        </w:tc>
        <w:tc>
          <w:tcPr>
            <w:tcW w:w="2679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9C057E" w:rsidRDefault="009C057E">
            <w:pPr>
              <w:spacing w:after="69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Chiang Kao </w:t>
            </w:r>
          </w:p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教授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</w:tr>
      <w:tr w:rsidR="009C057E" w:rsidTr="003A79CC">
        <w:trPr>
          <w:trHeight w:val="941"/>
          <w:jc w:val="center"/>
        </w:trPr>
        <w:tc>
          <w:tcPr>
            <w:tcW w:w="49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57E" w:rsidRDefault="009C057E">
            <w:pPr>
              <w:spacing w:after="108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32"/>
                <w:vertAlign w:val="superscript"/>
              </w:rPr>
              <w:t xml:space="preserve"> </w:t>
            </w: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2 </w:t>
            </w:r>
          </w:p>
          <w:p w:rsidR="009C057E" w:rsidRDefault="009C057E">
            <w:pPr>
              <w:spacing w:after="0" w:line="276" w:lineRule="auto"/>
              <w:ind w:left="6"/>
              <w:jc w:val="both"/>
            </w:pPr>
            <w:r>
              <w:rPr>
                <w:rFonts w:ascii="Calibri" w:eastAsia="Calibri" w:hAnsi="Calibri" w:cs="Calibri"/>
                <w:sz w:val="21"/>
              </w:rPr>
              <w:t>Efficiency measurement, decomposition and aggregation in network DEA (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Part</w:t>
            </w:r>
            <w:r>
              <w:rPr>
                <w:sz w:val="21"/>
              </w:rPr>
              <w:t>Ⅱ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) </w:t>
            </w:r>
          </w:p>
        </w:tc>
        <w:tc>
          <w:tcPr>
            <w:tcW w:w="2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57E" w:rsidRDefault="009C057E">
            <w:pPr>
              <w:spacing w:after="0" w:line="276" w:lineRule="auto"/>
              <w:ind w:left="0"/>
              <w:jc w:val="left"/>
            </w:pPr>
          </w:p>
        </w:tc>
      </w:tr>
      <w:tr w:rsidR="009C057E" w:rsidTr="003A79CC">
        <w:trPr>
          <w:trHeight w:val="835"/>
          <w:jc w:val="center"/>
        </w:trPr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C057E" w:rsidRDefault="009C057E">
            <w:pPr>
              <w:spacing w:after="104" w:line="240" w:lineRule="auto"/>
              <w:ind w:left="6"/>
              <w:jc w:val="left"/>
            </w:pPr>
            <w:r>
              <w:rPr>
                <w:sz w:val="21"/>
              </w:rPr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1 </w:t>
            </w:r>
          </w:p>
          <w:p w:rsidR="009C057E" w:rsidRDefault="009C057E" w:rsidP="004B69FC">
            <w:pPr>
              <w:spacing w:after="205" w:line="240" w:lineRule="auto"/>
              <w:ind w:left="6"/>
              <w:jc w:val="left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1"/>
              </w:rPr>
              <w:t>Recent Developments in Productivity Analysis (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Part</w:t>
            </w:r>
            <w:r>
              <w:rPr>
                <w:sz w:val="21"/>
              </w:rPr>
              <w:t>Ⅰ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) </w:t>
            </w:r>
          </w:p>
        </w:tc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:rsidR="009C057E" w:rsidRDefault="009C057E">
            <w:pPr>
              <w:spacing w:after="69" w:line="240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 xml:space="preserve">Knox Lovell </w:t>
            </w:r>
          </w:p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sz w:val="21"/>
              </w:rPr>
              <w:t>教授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</w:tr>
      <w:tr w:rsidR="009C057E" w:rsidTr="003A79CC">
        <w:trPr>
          <w:trHeight w:val="634"/>
          <w:jc w:val="center"/>
        </w:trPr>
        <w:tc>
          <w:tcPr>
            <w:tcW w:w="49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57E" w:rsidRDefault="009C057E" w:rsidP="004D2048">
            <w:pPr>
              <w:spacing w:after="112" w:line="240" w:lineRule="auto"/>
              <w:ind w:left="0"/>
              <w:jc w:val="left"/>
            </w:pPr>
            <w:r>
              <w:rPr>
                <w:sz w:val="21"/>
              </w:rPr>
              <w:lastRenderedPageBreak/>
              <w:t xml:space="preserve">演讲 </w:t>
            </w:r>
            <w:r>
              <w:rPr>
                <w:rFonts w:ascii="Calibri" w:eastAsia="Calibri" w:hAnsi="Calibri" w:cs="Calibri"/>
                <w:sz w:val="21"/>
              </w:rPr>
              <w:t xml:space="preserve">2 </w:t>
            </w:r>
          </w:p>
          <w:p w:rsidR="009C057E" w:rsidRDefault="009C057E">
            <w:pPr>
              <w:spacing w:after="0" w:line="276" w:lineRule="auto"/>
              <w:ind w:left="6"/>
              <w:jc w:val="left"/>
            </w:pPr>
            <w:r>
              <w:rPr>
                <w:rFonts w:ascii="Calibri" w:eastAsia="Calibri" w:hAnsi="Calibri" w:cs="Calibri"/>
                <w:sz w:val="21"/>
              </w:rPr>
              <w:t>Recent Developments in Productivity Analysis (</w:t>
            </w:r>
            <w:proofErr w:type="spellStart"/>
            <w:r>
              <w:rPr>
                <w:rFonts w:ascii="Calibri" w:eastAsia="Calibri" w:hAnsi="Calibri" w:cs="Calibri"/>
                <w:sz w:val="21"/>
              </w:rPr>
              <w:t>Part</w:t>
            </w:r>
            <w:r>
              <w:rPr>
                <w:sz w:val="21"/>
              </w:rPr>
              <w:t>Ⅱ</w:t>
            </w:r>
            <w:proofErr w:type="spellEnd"/>
            <w:r>
              <w:rPr>
                <w:rFonts w:ascii="Calibri" w:eastAsia="Calibri" w:hAnsi="Calibri" w:cs="Calibri"/>
                <w:sz w:val="21"/>
              </w:rPr>
              <w:t xml:space="preserve">) </w:t>
            </w:r>
          </w:p>
        </w:tc>
        <w:tc>
          <w:tcPr>
            <w:tcW w:w="2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057E" w:rsidRDefault="009C057E">
            <w:pPr>
              <w:spacing w:after="0" w:line="276" w:lineRule="auto"/>
              <w:ind w:left="0"/>
              <w:jc w:val="left"/>
            </w:pPr>
          </w:p>
        </w:tc>
      </w:tr>
    </w:tbl>
    <w:p w:rsidR="00972FE3" w:rsidRDefault="003A79CC">
      <w:pPr>
        <w:spacing w:after="0" w:line="240" w:lineRule="auto"/>
        <w:ind w:left="0"/>
        <w:jc w:val="left"/>
      </w:pPr>
      <w:r>
        <w:rPr>
          <w:rFonts w:ascii="Calibri" w:eastAsia="Calibri" w:hAnsi="Calibri" w:cs="Calibri"/>
          <w:sz w:val="21"/>
        </w:rPr>
        <w:t xml:space="preserve"> </w:t>
      </w:r>
    </w:p>
    <w:sectPr w:rsidR="00972FE3">
      <w:pgSz w:w="11906" w:h="16838"/>
      <w:pgMar w:top="1440" w:right="280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3"/>
    <w:rsid w:val="00295FA5"/>
    <w:rsid w:val="003A79CC"/>
    <w:rsid w:val="004B69FC"/>
    <w:rsid w:val="004D2048"/>
    <w:rsid w:val="00972FE3"/>
    <w:rsid w:val="009C057E"/>
    <w:rsid w:val="00A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AAFEF-1C62-4B89-ACFC-529C09DF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3" w:line="353" w:lineRule="auto"/>
      <w:ind w:left="1361"/>
      <w:jc w:val="center"/>
    </w:pPr>
    <w:rPr>
      <w:rFonts w:ascii="宋体" w:eastAsia="宋体" w:hAnsi="宋体" w:cs="宋体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sunyue</cp:lastModifiedBy>
  <cp:revision>2</cp:revision>
  <dcterms:created xsi:type="dcterms:W3CDTF">2015-10-29T06:50:00Z</dcterms:created>
  <dcterms:modified xsi:type="dcterms:W3CDTF">2015-10-29T06:50:00Z</dcterms:modified>
</cp:coreProperties>
</file>